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AE" w:rsidRPr="001868AE" w:rsidRDefault="001868AE" w:rsidP="001868A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1E206" wp14:editId="1248EACE">
            <wp:extent cx="6715125" cy="8943975"/>
            <wp:effectExtent l="0" t="0" r="9525" b="9525"/>
            <wp:docPr id="1" name="Рисунок 1" descr="C:\Users\Татьяна\Pictures\2015-03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3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560" cy="894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lastRenderedPageBreak/>
        <w:t>1. ОБЩИЕ ПОЛОЖЕНИЯ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об организации питания обучающихся колледжа разработано в соответствии с Законом Российской Федерации от 29.12.2012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№ 273-ФЗ «Об образовании», </w:t>
      </w:r>
      <w:proofErr w:type="spellStart"/>
      <w:r w:rsidRPr="001868A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среднего профессионального образования, Концепцией государственной политики в области здорового питания населения РФ, Законом Челябинской области от </w:t>
      </w: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>25.10.2007г. № 212-30 «О мерах социальной поддержки детей-сирот и детей, оставшихся без попечения родителей».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1.2. Настоящее Положение определяет порядок </w:t>
      </w:r>
      <w:proofErr w:type="gramStart"/>
      <w:r w:rsidRPr="001868AE">
        <w:rPr>
          <w:rFonts w:ascii="Times New Roman" w:eastAsia="Calibri" w:hAnsi="Times New Roman" w:cs="Times New Roman"/>
          <w:sz w:val="28"/>
          <w:szCs w:val="28"/>
        </w:rPr>
        <w:t>организации  питания</w:t>
      </w:r>
      <w:proofErr w:type="gramEnd"/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 обучающихся в колледже, права и обязанности участников процесса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по организации питания, а также порядок осуществления контроля за организацией питания обучающихся. </w:t>
      </w: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>2. ПОРЯДОК ОРГАНИЗАЦИИ ПИТАНИЯ</w:t>
      </w: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2.1. Приказом директора </w:t>
      </w:r>
      <w:proofErr w:type="gramStart"/>
      <w:r w:rsidRPr="001868AE">
        <w:rPr>
          <w:rFonts w:ascii="Times New Roman" w:eastAsia="Calibri" w:hAnsi="Times New Roman" w:cs="Times New Roman"/>
          <w:sz w:val="28"/>
          <w:szCs w:val="28"/>
        </w:rPr>
        <w:t>колледжа  из</w:t>
      </w:r>
      <w:proofErr w:type="gramEnd"/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 числа работников образовательного учреждения назначается ответственный за организацию питания в колледже.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>2.2.  Колледж предоставляет помещение для организации приема пищи, содержит его надлежащем санитарно-гигиеническом состоянии, оснащает необходимым технологическим оборудованием и сдает его в аренду.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>2.3. Обязанности по приготовлению и реализации продукции возлагаются на арендатора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организацию питания в образовательном учреждении: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- координирует работу в </w:t>
      </w:r>
      <w:proofErr w:type="gramStart"/>
      <w:r w:rsidRPr="001868AE">
        <w:rPr>
          <w:rFonts w:ascii="Times New Roman" w:eastAsia="Calibri" w:hAnsi="Times New Roman" w:cs="Times New Roman"/>
          <w:sz w:val="28"/>
          <w:szCs w:val="28"/>
        </w:rPr>
        <w:t>колледже  по</w:t>
      </w:r>
      <w:proofErr w:type="gramEnd"/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 формированию культуры питания;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- вносит предложения по улучшению организации питания;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- предусматривает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- вносят на обсуждение на заседаниях Совета колледжа, педагогического совета, совещания при директоре предложения по улучшению питания.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2.4. Для осуществления контроля за организацией питания обучающихся приказом директора образовательного учреждения создается комиссия, в состав которой включаются: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директор колледжа;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- работник, ответственный за организацию питания обучающихся;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- медицинский работник; </w:t>
      </w: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2.5. Для приема пищи </w:t>
      </w:r>
      <w:proofErr w:type="gramStart"/>
      <w:r w:rsidRPr="001868AE">
        <w:rPr>
          <w:rFonts w:ascii="Times New Roman" w:eastAsia="Calibri" w:hAnsi="Times New Roman" w:cs="Times New Roman"/>
          <w:sz w:val="28"/>
          <w:szCs w:val="28"/>
        </w:rPr>
        <w:t>обучающимися  выделено</w:t>
      </w:r>
      <w:proofErr w:type="gramEnd"/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 специальное помещение, оборудованное согласно требованиям </w:t>
      </w:r>
      <w:proofErr w:type="spellStart"/>
      <w:r w:rsidRPr="001868A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 2.4.5.2409-08 ; имеется специальное устройство для подогрева пищи.</w:t>
      </w: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>2.6.  В условиях организации учебного процесса для приема пищи предусмотрены 30-</w:t>
      </w:r>
      <w:proofErr w:type="gramStart"/>
      <w:r w:rsidRPr="001868AE">
        <w:rPr>
          <w:rFonts w:ascii="Times New Roman" w:eastAsia="Calibri" w:hAnsi="Times New Roman" w:cs="Times New Roman"/>
          <w:sz w:val="28"/>
          <w:szCs w:val="28"/>
        </w:rPr>
        <w:t>минутные  перемены</w:t>
      </w:r>
      <w:proofErr w:type="gramEnd"/>
      <w:r w:rsidRPr="00186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8AE" w:rsidRPr="001868AE" w:rsidRDefault="001868AE" w:rsidP="001868A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2.7.Обеспечение студентов питьевой водой осуществляется путем использования кулеров; </w:t>
      </w:r>
    </w:p>
    <w:p w:rsidR="001868AE" w:rsidRPr="001868AE" w:rsidRDefault="001868AE" w:rsidP="001868A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8AE">
        <w:rPr>
          <w:rFonts w:ascii="Times New Roman" w:eastAsia="Calibri" w:hAnsi="Times New Roman" w:cs="Times New Roman"/>
          <w:color w:val="000000"/>
          <w:sz w:val="28"/>
          <w:szCs w:val="28"/>
        </w:rPr>
        <w:t>2.8.Медицинский работник колледжа осуществляет контроль за санитарно-гигиеническим состоянием помещения для приема пищи (кратность проведения текущей и генеральной уборки).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color w:val="000000"/>
          <w:sz w:val="28"/>
          <w:szCs w:val="28"/>
        </w:rPr>
        <w:t>2.9.</w:t>
      </w: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 Вопросы организации питания обучающихся рассматриваются: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- на заседаниях педагогического совета: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- на заседаниях Совета актива колледжа;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- на совещаниях при директоре колледжа; </w:t>
      </w:r>
    </w:p>
    <w:p w:rsidR="001868AE" w:rsidRPr="001868AE" w:rsidRDefault="001868AE" w:rsidP="001868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68AE">
        <w:rPr>
          <w:rFonts w:ascii="Times New Roman" w:eastAsia="Calibri" w:hAnsi="Times New Roman" w:cs="Times New Roman"/>
          <w:sz w:val="28"/>
          <w:szCs w:val="28"/>
        </w:rPr>
        <w:t xml:space="preserve">- на родительских собраниях в группах. </w:t>
      </w:r>
    </w:p>
    <w:p w:rsidR="001868AE" w:rsidRPr="001868AE" w:rsidRDefault="001868AE" w:rsidP="001868A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8AE" w:rsidRPr="001868AE" w:rsidRDefault="001868AE" w:rsidP="001868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8AE" w:rsidRPr="001868AE" w:rsidRDefault="001868AE" w:rsidP="001868AE">
      <w:pPr>
        <w:spacing w:after="200" w:line="276" w:lineRule="auto"/>
        <w:rPr>
          <w:rFonts w:ascii="Calibri" w:eastAsia="Calibri" w:hAnsi="Calibri" w:cs="Times New Roman"/>
        </w:rPr>
      </w:pPr>
    </w:p>
    <w:p w:rsidR="00E12D79" w:rsidRDefault="00E12D79">
      <w:bookmarkStart w:id="0" w:name="_GoBack"/>
      <w:bookmarkEnd w:id="0"/>
    </w:p>
    <w:sectPr w:rsidR="00E1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57"/>
    <w:rsid w:val="001868AE"/>
    <w:rsid w:val="00643A57"/>
    <w:rsid w:val="00E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3A82-F0DF-484D-B6B6-D4D06387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2015-03-03T04:30:00Z</dcterms:created>
  <dcterms:modified xsi:type="dcterms:W3CDTF">2015-03-03T04:30:00Z</dcterms:modified>
</cp:coreProperties>
</file>